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w:t>
      </w:r>
    </w:p>
    <w:p w:rsidR="00000000" w:rsidDel="00000000" w:rsidP="00000000" w:rsidRDefault="00000000" w:rsidRPr="00000000" w14:paraId="00000002">
      <w:pPr>
        <w:spacing w:after="0" w:line="259"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259"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संख्या-110 पट्टा (30 वर्ष से अधिक)</w:t>
      </w:r>
      <w:r w:rsidDel="00000000" w:rsidR="00000000" w:rsidRPr="00000000">
        <w:rPr>
          <w:rtl w:val="0"/>
        </w:rPr>
      </w:r>
    </w:p>
    <w:p w:rsidR="00000000" w:rsidDel="00000000" w:rsidP="00000000" w:rsidRDefault="00000000" w:rsidRPr="00000000" w14:paraId="00000004">
      <w:pPr>
        <w:spacing w:after="0" w:line="259" w:lineRule="auto"/>
        <w:ind w:left="216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5">
      <w:pPr>
        <w:spacing w:after="0" w:line="259" w:lineRule="auto"/>
        <w:ind w:left="720" w:firstLine="0"/>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6">
      <w:pPr>
        <w:spacing w:after="0" w:line="24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ab/>
        <w:tab/>
        <w:t xml:space="preserve"> निष्पादन तिथि-</w:t>
      </w:r>
    </w:p>
    <w:p w:rsidR="00000000" w:rsidDel="00000000" w:rsidP="00000000" w:rsidRDefault="00000000" w:rsidRPr="00000000" w14:paraId="00000007">
      <w:pPr>
        <w:spacing w:after="0" w:line="240" w:lineRule="auto"/>
        <w:ind w:left="648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8">
      <w:pPr>
        <w:spacing w:after="0" w:line="240" w:lineRule="auto"/>
        <w:ind w:left="648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9">
      <w:pPr>
        <w:numPr>
          <w:ilvl w:val="0"/>
          <w:numId w:val="2"/>
        </w:numPr>
        <w:spacing w:after="16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लेखपत्र का प्रकार -                   पट्टा (30 वर्ष से अधिक  )+</w:t>
      </w:r>
    </w:p>
    <w:p w:rsidR="00000000" w:rsidDel="00000000" w:rsidP="00000000" w:rsidRDefault="00000000" w:rsidRPr="00000000" w14:paraId="0000000A">
      <w:pPr>
        <w:numPr>
          <w:ilvl w:val="0"/>
          <w:numId w:val="2"/>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 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पट्टा विलेख निम्न पक्षकारों के मध्य निष्पादित किया गया है।</w:t>
      </w:r>
    </w:p>
    <w:p w:rsidR="00000000" w:rsidDel="00000000" w:rsidP="00000000" w:rsidRDefault="00000000" w:rsidRPr="00000000" w14:paraId="0000000B">
      <w:pPr>
        <w:numPr>
          <w:ilvl w:val="0"/>
          <w:numId w:val="2"/>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पक्ष/पट्टा कर्ता  की  संख्या-..</w:t>
      </w:r>
    </w:p>
    <w:p w:rsidR="00000000" w:rsidDel="00000000" w:rsidP="00000000" w:rsidRDefault="00000000" w:rsidRPr="00000000" w14:paraId="0000000C">
      <w:pPr>
        <w:numPr>
          <w:ilvl w:val="0"/>
          <w:numId w:val="2"/>
        </w:numPr>
        <w:spacing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पक्ष/पट्टा गृहीता  की  संख्या-.</w:t>
      </w:r>
    </w:p>
    <w:p w:rsidR="00000000" w:rsidDel="00000000" w:rsidP="00000000" w:rsidRDefault="00000000" w:rsidRPr="00000000" w14:paraId="0000000D">
      <w:pPr>
        <w:numPr>
          <w:ilvl w:val="0"/>
          <w:numId w:val="2"/>
        </w:numPr>
        <w:spacing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पक्ष/पट्टा कर्ता का विवरण     [नाम.. पिता/पति का नाम.. पता. ..मोबाइल नंबर....PAN...परिचय पत्र का प्रकार-परिचय पत्र संख्या/आधार संख्या (Masked/अंतिम चार अंक)]</w:t>
      </w:r>
    </w:p>
    <w:p w:rsidR="00000000" w:rsidDel="00000000" w:rsidP="00000000" w:rsidRDefault="00000000" w:rsidRPr="00000000" w14:paraId="0000000E">
      <w:pPr>
        <w:numPr>
          <w:ilvl w:val="0"/>
          <w:numId w:val="2"/>
        </w:numPr>
        <w:spacing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 पट्टा गृहीता का विवरण     [नाम.. पिता/पति का नाम.. पता. ..मोबाइल नंबर....PAN...परिचय पत्र का प्रकार-परिचय पत्र संख्या/आधार संख्या (Masked/अंतिम चार अंक)]</w:t>
      </w:r>
    </w:p>
    <w:p w:rsidR="00000000" w:rsidDel="00000000" w:rsidP="00000000" w:rsidRDefault="00000000" w:rsidRPr="00000000" w14:paraId="0000000F">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 पट्टादाता और द्वीतीय पक्ष ⁄ पट्टागृहीता</w:t>
      </w:r>
      <w:r w:rsidDel="00000000" w:rsidR="00000000" w:rsidRPr="00000000">
        <w:rPr>
          <w:rFonts w:ascii="Arial" w:cs="Arial" w:eastAsia="Arial" w:hAnsi="Arial"/>
          <w:b w:val="1"/>
          <w:bCs w:val="1"/>
          <w:sz w:val="24"/>
          <w:szCs w:val="24"/>
          <w:u w:val="single"/>
          <w:rtl w:val="0"/>
        </w:rPr>
        <w:t xml:space="preserve"> </w:t>
      </w:r>
      <w:r w:rsidDel="00000000" w:rsidR="00000000" w:rsidRPr="00000000">
        <w:rPr>
          <w:rFonts w:ascii="Palanquin Dark" w:cs="Palanquin Dark" w:eastAsia="Palanquin Dark" w:hAnsi="Palanquin Dark"/>
          <w:sz w:val="24"/>
          <w:szCs w:val="24"/>
          <w:rtl w:val="0"/>
        </w:rPr>
        <w:t xml:space="preserve">से तात्पर्य उभयपक्ष व  उनके  वारिसों, उत्‍तराधिकारियों, निष्‍पादकों, नामितियों, हस्‍तांतरितियों, प्रशासकों और कानूनी प्रति‍निधियों आदि से है और इसमें ये भी शामिल हैं।</w:t>
      </w:r>
    </w:p>
    <w:p w:rsidR="00000000" w:rsidDel="00000000" w:rsidP="00000000" w:rsidRDefault="00000000" w:rsidRPr="00000000" w14:paraId="00000010">
      <w:pPr>
        <w:numPr>
          <w:ilvl w:val="0"/>
          <w:numId w:val="2"/>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संपत्ति का विवरण</w:t>
      </w:r>
    </w:p>
    <w:p w:rsidR="00000000" w:rsidDel="00000000" w:rsidP="00000000" w:rsidRDefault="00000000" w:rsidRPr="00000000" w14:paraId="00000011">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    संपत्ति का प्रकार…………………………………………………………………</w:t>
      </w:r>
    </w:p>
    <w:p w:rsidR="00000000" w:rsidDel="00000000" w:rsidP="00000000" w:rsidRDefault="00000000" w:rsidRPr="00000000" w14:paraId="00000012">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ख-   मोहल्ला ⁄  ग्राम का नाम तथा  वार्ड ⁄  परगना ………………………………………………</w:t>
      </w:r>
    </w:p>
    <w:p w:rsidR="00000000" w:rsidDel="00000000" w:rsidP="00000000" w:rsidRDefault="00000000" w:rsidRPr="00000000" w14:paraId="00000013">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     संपत्ति का विवरण………………………………………………………………..</w:t>
      </w:r>
    </w:p>
    <w:p w:rsidR="00000000" w:rsidDel="00000000" w:rsidP="00000000" w:rsidRDefault="00000000" w:rsidRPr="00000000" w14:paraId="00000014">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घ-     संपत्ति का क्षेत्रफल…………………………………………………………………</w:t>
      </w:r>
    </w:p>
    <w:p w:rsidR="00000000" w:rsidDel="00000000" w:rsidP="00000000" w:rsidRDefault="00000000" w:rsidRPr="00000000" w14:paraId="00000015">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ङ-     तहसील        </w:t>
        <w:tab/>
        <w:t xml:space="preserve">.......................................................</w:t>
      </w:r>
    </w:p>
    <w:p w:rsidR="00000000" w:rsidDel="00000000" w:rsidP="00000000" w:rsidRDefault="00000000" w:rsidRPr="00000000" w14:paraId="00000016">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च-    जनपद …………………………………………………………………</w:t>
      </w:r>
    </w:p>
    <w:p w:rsidR="00000000" w:rsidDel="00000000" w:rsidP="00000000" w:rsidRDefault="00000000" w:rsidRPr="00000000" w14:paraId="00000017">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छ-    पट्टे की अवधि   …..वर्ष…………………………माह…………………………</w:t>
      </w:r>
    </w:p>
    <w:p w:rsidR="00000000" w:rsidDel="00000000" w:rsidP="00000000" w:rsidRDefault="00000000" w:rsidRPr="00000000" w14:paraId="00000018">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ज-    किराये का विवरण - रु. …प्रति माह (किराये में  प्रतिशत वृद्धि का विवरण, यदि कोई हो)</w:t>
      </w:r>
    </w:p>
    <w:p w:rsidR="00000000" w:rsidDel="00000000" w:rsidP="00000000" w:rsidRDefault="00000000" w:rsidRPr="00000000" w14:paraId="00000019">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झ-   अग्रिम/प्रीमियम की धनराशि   रू०..............................................</w:t>
      </w:r>
    </w:p>
    <w:p w:rsidR="00000000" w:rsidDel="00000000" w:rsidP="00000000" w:rsidRDefault="00000000" w:rsidRPr="00000000" w14:paraId="0000001A">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ञ-   प्रतिभूति जमा, यदि कोई हो रू०..............................................</w:t>
      </w:r>
    </w:p>
    <w:p w:rsidR="00000000" w:rsidDel="00000000" w:rsidP="00000000" w:rsidRDefault="00000000" w:rsidRPr="00000000" w14:paraId="0000001B">
      <w:pPr>
        <w:spacing w:after="0" w:line="360" w:lineRule="auto"/>
        <w:ind w:left="720" w:firstLine="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sz w:val="24"/>
          <w:szCs w:val="24"/>
          <w:rtl w:val="0"/>
        </w:rPr>
        <w:t xml:space="preserve">ट-   </w:t>
      </w:r>
      <w:r w:rsidDel="00000000" w:rsidR="00000000" w:rsidRPr="00000000">
        <w:rPr>
          <w:rFonts w:ascii="Palanquin Dark" w:cs="Palanquin Dark" w:eastAsia="Palanquin Dark" w:hAnsi="Palanquin Dark"/>
          <w:sz w:val="24"/>
          <w:szCs w:val="24"/>
          <w:rtl w:val="0"/>
        </w:rPr>
        <w:t xml:space="preserve">कलेक्टर  द्वारा जारी मूल्यांकन दर सूची प्रभावी दिनांक .............के पृष्ठ संख्या....कॉलम ....द्वारा निर्धारित दर रुपया…………./ हेक्टेयर व निर्माण क्षेत्रफल …….वर्गमीटर की दर रूपए……मूल्यांकन सूची की दर से आगाणित मूल्यांकन रू० …………………. </w:t>
      </w:r>
      <w:r w:rsidDel="00000000" w:rsidR="00000000" w:rsidRPr="00000000">
        <w:rPr>
          <w:rtl w:val="0"/>
        </w:rPr>
      </w:r>
    </w:p>
    <w:p w:rsidR="00000000" w:rsidDel="00000000" w:rsidP="00000000" w:rsidRDefault="00000000" w:rsidRPr="00000000" w14:paraId="0000001C">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ठ-  विक्रीत भूमि पर 2% अतिरिक्त विकास शुल्क प्रभार्य है अथवा नहीं-</w:t>
      </w:r>
    </w:p>
    <w:p w:rsidR="00000000" w:rsidDel="00000000" w:rsidP="00000000" w:rsidRDefault="00000000" w:rsidRPr="00000000" w14:paraId="0000001D">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ड-   अदा स्‍टाम्‍प………………………………………………………………..</w:t>
      </w:r>
    </w:p>
    <w:p w:rsidR="00000000" w:rsidDel="00000000" w:rsidP="00000000" w:rsidRDefault="00000000" w:rsidRPr="00000000" w14:paraId="0000001E">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ढ-    चौहद्दी                      </w:t>
        <w:tab/>
      </w:r>
    </w:p>
    <w:p w:rsidR="00000000" w:rsidDel="00000000" w:rsidP="00000000" w:rsidRDefault="00000000" w:rsidRPr="00000000" w14:paraId="0000001F">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पूर्व      </w:t>
        <w:tab/>
        <w:t xml:space="preserve">पश्चिम   </w:t>
        <w:tab/>
        <w:t xml:space="preserve">  उत्तर  </w:t>
        <w:tab/>
        <w:t xml:space="preserve">     दक्षिण  </w:t>
        <w:tab/>
        <w:t xml:space="preserve">      भूखण्ड⁄फ्लैट⁄दुकान⁄कार्यालय⁄गोदाम व अन्य</w:t>
      </w:r>
    </w:p>
    <w:p w:rsidR="00000000" w:rsidDel="00000000" w:rsidP="00000000" w:rsidRDefault="00000000" w:rsidRPr="00000000" w14:paraId="0000002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2"/>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प्रथम पक्ष को संपत्ति के स्वामित्व⁄मालिकाना हक क्रय/दान/उत्तराधिकार से प्राप्त हुई है।</w:t>
      </w:r>
    </w:p>
    <w:p w:rsidR="00000000" w:rsidDel="00000000" w:rsidP="00000000" w:rsidRDefault="00000000" w:rsidRPr="00000000" w14:paraId="00000023">
      <w:pPr>
        <w:numPr>
          <w:ilvl w:val="0"/>
          <w:numId w:val="2"/>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उक्त संपत्ति प्रथम पक्ष के पूर्ण रूप से कब्जे एवं स्वामित्व में है तथा उक्त संपत्ति को पट्टा करने का पूर्ण अधिकार प्राप्त है।</w:t>
      </w:r>
    </w:p>
    <w:p w:rsidR="00000000" w:rsidDel="00000000" w:rsidP="00000000" w:rsidRDefault="00000000" w:rsidRPr="00000000" w14:paraId="00000024">
      <w:pPr>
        <w:numPr>
          <w:ilvl w:val="0"/>
          <w:numId w:val="2"/>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उक्त संपत्ति को प्रथम पक्ष ने इससे पूर्व किसी अन्य को विक्रय व  दान व बंधक या अन्य प्रकार से हस्तान्तरित नहीं किया गया  है।</w:t>
      </w:r>
    </w:p>
    <w:p w:rsidR="00000000" w:rsidDel="00000000" w:rsidP="00000000" w:rsidRDefault="00000000" w:rsidRPr="00000000" w14:paraId="00000025">
      <w:pPr>
        <w:numPr>
          <w:ilvl w:val="0"/>
          <w:numId w:val="2"/>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प्रथम पक्ष⁄पट्टादाता का पट्टे पर दी जाने वाली उक्‍त संपत्ति का एक मात्र/संयुक्‍त/सह-स्‍वामी है और  उल्लिखित उक्‍त संपत्ति उसके कब्‍जे में है। </w:t>
      </w:r>
    </w:p>
    <w:p w:rsidR="00000000" w:rsidDel="00000000" w:rsidP="00000000" w:rsidRDefault="00000000" w:rsidRPr="00000000" w14:paraId="00000026">
      <w:pPr>
        <w:numPr>
          <w:ilvl w:val="0"/>
          <w:numId w:val="2"/>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द्वितीय  पक्ष⁄पट्टागृहीता ने उपर्युक्‍त उल्लिखित अवधि के लिए उक्त वर्णित संपत्ति को पट्टे पर देने के लिए पट्टादाता से संपर्क किया है और पट्टादाता इसमें आगे दिए गए प्रतिबंध एवं शर्तों पर उक्‍त संपत्ति पट्टे पर देने के लिए सहमत है जो निम्नवत है- </w:t>
      </w:r>
    </w:p>
    <w:p w:rsidR="00000000" w:rsidDel="00000000" w:rsidP="00000000" w:rsidRDefault="00000000" w:rsidRPr="00000000" w14:paraId="00000027">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(i)  यह कि पट्टादाता ने वर्णित मासिक  किराया   व उक्त निर्धारित अवधि के लिए संपत्ति का पट्टा कर दिया है। </w:t>
      </w:r>
    </w:p>
    <w:p w:rsidR="00000000" w:rsidDel="00000000" w:rsidP="00000000" w:rsidRDefault="00000000" w:rsidRPr="00000000" w14:paraId="00000028">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(ii) यह कि पट्टागृहीता‚ पट्टादाता को तय की गई तिथि तक किराए का भुगतान करेगा।</w:t>
      </w:r>
    </w:p>
    <w:p w:rsidR="00000000" w:rsidDel="00000000" w:rsidP="00000000" w:rsidRDefault="00000000" w:rsidRPr="00000000" w14:paraId="00000029">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(iii) यह कि पट्टागृहीता बिजली और पानी उपभोग प्रभारों का नियमित रूप से संबंधित  प्राधिकरणों को सीधे भुगतान करेगा और भुगतान की गई बिलों की प्रतियां पट्टादाता को देगा। यदि बिलों  के भुगतान  का प्रमाण पट्टादाता से मांगता है तो वह भी उसे देना होगा।</w:t>
      </w:r>
    </w:p>
    <w:p w:rsidR="00000000" w:rsidDel="00000000" w:rsidP="00000000" w:rsidRDefault="00000000" w:rsidRPr="00000000" w14:paraId="0000002A">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उक्त संपत्ति के गृह कर ⁄ अन्य कर में वृद्धि होने की स्थिति में कर देयता में पट्टे का उपभोग करने से जो भी समानुपातिक वृद्धि होगी उसे विशिष्‍ट रूप से पट्टागृहीता द्वारा वहन किया जाएगा।</w:t>
      </w:r>
    </w:p>
    <w:p w:rsidR="00000000" w:rsidDel="00000000" w:rsidP="00000000" w:rsidRDefault="00000000" w:rsidRPr="00000000" w14:paraId="0000002B">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पट्टागृहीता संपत्ति अथवा उसके किसी भी भाग को लिखित रूप में पट्टादाता की पूर्व अनुमति के बिना किसी भी व्‍यक्ति को किराए पर/पट्टे पर नहीं देगा।</w:t>
      </w:r>
    </w:p>
    <w:p w:rsidR="00000000" w:rsidDel="00000000" w:rsidP="00000000" w:rsidRDefault="00000000" w:rsidRPr="00000000" w14:paraId="0000002C">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पट्टागृहीता उक्‍त संपत्ति अथवा उसके किसी भाग में कोई ढांचागत परिवर्तन नहीं करेगा। तथापि, पट्टादाता की लिखित रूप में सहमति से पट्टागृहीता द्वारा निर्माण परिवर्तन/सौंदर्यीकरण किया जा सकता है।</w:t>
      </w:r>
    </w:p>
    <w:p w:rsidR="00000000" w:rsidDel="00000000" w:rsidP="00000000" w:rsidRDefault="00000000" w:rsidRPr="00000000" w14:paraId="0000002D">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यह पट्टा उक्त वर्णित समयावधि की समाप्ति पर स्वतः निरस्‍त हो जाएगा और इसका नवीनीकरण करने का विकल्‍प, इस विलेख के दोनों पक्षों की परस्‍पर सहमति के पश्चात पंजीयन कराना अनिवार्य होगा।</w:t>
      </w:r>
    </w:p>
    <w:p w:rsidR="00000000" w:rsidDel="00000000" w:rsidP="00000000" w:rsidRDefault="00000000" w:rsidRPr="00000000" w14:paraId="0000002E">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पट्टा अवधि की समाप्ति पर पट्टागृहीता‚ पट्टादाता को सपंत्ति उत्‍तम अवस्‍था में सौंपी जाएगी। पट्टादाता को अदा किए गए अग्रिम/प्रीमियम को लौटाने का अधिकार होगा बशर्तें कि पट्टादाता के किसी भी दावे की प्रतिपूर्ति की गई हो।</w:t>
      </w:r>
    </w:p>
    <w:p w:rsidR="00000000" w:rsidDel="00000000" w:rsidP="00000000" w:rsidRDefault="00000000" w:rsidRPr="00000000" w14:paraId="0000002F">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भवन की अवस्‍था का जायजा लेने के लिए पट्टादाता के पास दिन में किसी भी उचित समय पर उक्‍त संपत्ति का निरीक्षण करने का अधिकार कायम रहेगा।</w:t>
      </w:r>
    </w:p>
    <w:p w:rsidR="00000000" w:rsidDel="00000000" w:rsidP="00000000" w:rsidRDefault="00000000" w:rsidRPr="00000000" w14:paraId="00000030">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उक्‍त पट्टे पर दी गयी संपत्ति का प्रयोग केवल विधिसम्‍मत प्रयोजनों के लिए किया जाएगा।</w:t>
      </w:r>
    </w:p>
    <w:p w:rsidR="00000000" w:rsidDel="00000000" w:rsidP="00000000" w:rsidRDefault="00000000" w:rsidRPr="00000000" w14:paraId="00000031">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यदि पट्टादाता अथवा पट्टागृहीता पट्टा परिसर को अवधि के समाप्‍त होने से पहले खाली करवाना चाहता है अथवा चाहते हैं, तो दूसरे पक्ष को लिखित रूप में एक महीने का नोटिस दिया जाएगा और इस प्रकार से परिसर खाली करने पर पट्टादाता किसी भी देयतायों/क्षतियों की कटौती करने के बाद अदा की गई अग्रिम राशि को वापस करेगा। इस विलेख के पक्षों के बीच उत्‍पन्‍न होने वाले किसी विवाद का निपटान  जनपद स्थित न्‍यायालयों के क्षेत्राधिकार के तहत किया जाएगा।</w:t>
      </w:r>
    </w:p>
    <w:p w:rsidR="00000000" w:rsidDel="00000000" w:rsidP="00000000" w:rsidRDefault="00000000" w:rsidRPr="00000000" w14:paraId="00000032">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अन्‍य कोई शर्तें (यदि हो तो)</w:t>
      </w:r>
    </w:p>
    <w:p w:rsidR="00000000" w:rsidDel="00000000" w:rsidP="00000000" w:rsidRDefault="00000000" w:rsidRPr="00000000" w14:paraId="00000033">
      <w:pPr>
        <w:spacing w:after="0" w:line="360" w:lineRule="auto"/>
        <w:ind w:left="640" w:firstLine="0"/>
        <w:jc w:val="both"/>
        <w:rPr>
          <w:rFonts w:ascii="Arial" w:cs="Arial" w:eastAsia="Arial" w:hAnsi="Arial"/>
          <w:sz w:val="24"/>
          <w:szCs w:val="24"/>
        </w:rPr>
      </w:pPr>
      <w:r w:rsidDel="00000000" w:rsidR="00000000" w:rsidRPr="00000000">
        <w:rPr>
          <w:rtl w:val="0"/>
        </w:rPr>
      </w:r>
    </w:p>
    <w:tbl>
      <w:tblPr>
        <w:tblStyle w:val="Table1"/>
        <w:tblW w:w="8386.0" w:type="dxa"/>
        <w:jc w:val="left"/>
        <w:tblInd w:w="6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86"/>
        <w:tblGridChange w:id="0">
          <w:tblGrid>
            <w:gridCol w:w="838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5">
      <w:pPr>
        <w:spacing w:after="0" w:line="360" w:lineRule="auto"/>
        <w:ind w:left="6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यह कि उक्त विलेख में स्टाम्प शुल्क का आगणन प्रचलित दर सूची में दिए गए दर के अनुसार   किया गया है I</w:t>
      </w:r>
    </w:p>
    <w:p w:rsidR="00000000" w:rsidDel="00000000" w:rsidP="00000000" w:rsidRDefault="00000000" w:rsidRPr="00000000" w14:paraId="00000037">
      <w:pPr>
        <w:spacing w:after="0" w:line="360" w:lineRule="auto"/>
        <w:ind w:left="45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इस प्रकार प्रथम पक्ष अर्थात पट्टादाता द्वितीय पक्ष⁄पट्टागृहीता उपरोक्त  शर्तों के अधीन विलेख का निष्पादन किया। अतएव इस पट्टा विलेख  में उल्लिखित उपरोक्त तथ्यों एवं शर्तों के साक्ष्य स्वरूप दोनों पक्षकारों ने इस पर बिना किसी  दबाव अथवा प्रलोभन के तथा पूर्ण होशोहवाश में गवाहों के समक्ष हस्ताक्षर किए।</w:t>
      </w:r>
    </w:p>
    <w:p w:rsidR="00000000" w:rsidDel="00000000" w:rsidP="00000000" w:rsidRDefault="00000000" w:rsidRPr="00000000" w14:paraId="00000038">
      <w:pPr>
        <w:spacing w:after="0" w:line="360" w:lineRule="auto"/>
        <w:ind w:left="45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पट्टादाता के हस्ताक्षर                                         द्वितीय पक्ष- पट्टागृहीता के हस्ताक्षर</w:t>
      </w:r>
    </w:p>
    <w:p w:rsidR="00000000" w:rsidDel="00000000" w:rsidP="00000000" w:rsidRDefault="00000000" w:rsidRPr="00000000" w14:paraId="0000003A">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3B">
      <w:pPr>
        <w:spacing w:after="16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3C">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3D">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3E">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3F">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40">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41">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42">
      <w:pPr>
        <w:spacing w:after="0" w:line="360" w:lineRule="auto"/>
        <w:ind w:left="927" w:firstLine="0"/>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43">
      <w:pPr>
        <w:spacing w:after="0" w:line="360" w:lineRule="auto"/>
        <w:ind w:left="927" w:firstLine="0"/>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44">
      <w:pPr>
        <w:spacing w:after="0" w:lineRule="auto"/>
        <w:jc w:val="both"/>
        <w:rPr>
          <w:rFonts w:ascii="Arial" w:cs="Arial" w:eastAsia="Arial" w:hAnsi="Arial"/>
          <w:sz w:val="24"/>
          <w:szCs w:val="24"/>
        </w:rPr>
      </w:pPr>
      <w:bookmarkStart w:colFirst="0" w:colLast="0" w:name="_tvhhw2c2zhq4" w:id="2"/>
      <w:bookmarkEnd w:id="2"/>
      <w:r w:rsidDel="00000000" w:rsidR="00000000" w:rsidRPr="00000000">
        <w:rPr>
          <w:rtl w:val="0"/>
        </w:rPr>
      </w:r>
    </w:p>
    <w:p w:rsidR="00000000" w:rsidDel="00000000" w:rsidP="00000000" w:rsidRDefault="00000000" w:rsidRPr="00000000" w14:paraId="0000004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0"/>
          <w:numId w:val="1"/>
        </w:numPr>
        <w:ind w:left="720" w:hanging="360"/>
        <w:jc w:val="both"/>
        <w:rPr>
          <w:rFonts w:ascii="Arial" w:cs="Arial" w:eastAsia="Arial" w:hAnsi="Arial"/>
          <w:sz w:val="24"/>
          <w:szCs w:val="24"/>
          <w:u w:val="none"/>
        </w:rPr>
      </w:pPr>
      <w:bookmarkStart w:colFirst="0" w:colLast="0" w:name="_brubowska37x" w:id="3"/>
      <w:bookmarkEnd w:id="3"/>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r w:rsidDel="00000000" w:rsidR="00000000" w:rsidRPr="00000000">
        <w:rPr>
          <w:rtl w:val="0"/>
        </w:rPr>
      </w:r>
    </w:p>
    <w:sectPr>
      <w:pgSz w:h="16838" w:w="11906"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